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589" w:rsidRPr="00D94589" w:rsidRDefault="00D94589" w:rsidP="00D94589">
      <w:pPr>
        <w:spacing w:after="0"/>
        <w:jc w:val="center"/>
        <w:rPr>
          <w:sz w:val="20"/>
        </w:rPr>
      </w:pPr>
      <w:r w:rsidRPr="00D94589">
        <w:rPr>
          <w:rFonts w:ascii="Arial" w:hAnsi="Arial" w:cs="Arial"/>
          <w:b/>
          <w:bCs/>
          <w:kern w:val="28"/>
          <w:sz w:val="28"/>
          <w:szCs w:val="32"/>
        </w:rPr>
        <w:t>12.10.2023г. №3</w:t>
      </w:r>
    </w:p>
    <w:p w:rsidR="00D94589" w:rsidRPr="00D94589" w:rsidRDefault="00D94589" w:rsidP="00D94589">
      <w:pPr>
        <w:spacing w:after="0"/>
        <w:jc w:val="center"/>
        <w:rPr>
          <w:rFonts w:ascii="Arial" w:hAnsi="Arial" w:cs="Arial"/>
          <w:b/>
          <w:bCs/>
          <w:kern w:val="28"/>
          <w:sz w:val="28"/>
          <w:szCs w:val="32"/>
        </w:rPr>
      </w:pPr>
      <w:r w:rsidRPr="00D94589">
        <w:rPr>
          <w:rFonts w:ascii="Arial" w:hAnsi="Arial" w:cs="Arial"/>
          <w:b/>
          <w:bCs/>
          <w:kern w:val="28"/>
          <w:sz w:val="28"/>
          <w:szCs w:val="32"/>
        </w:rPr>
        <w:t>РОССИЙСКАЯ ФЕДЕРАЦИЯ</w:t>
      </w:r>
    </w:p>
    <w:p w:rsidR="00D94589" w:rsidRPr="00D94589" w:rsidRDefault="00D94589" w:rsidP="00D94589">
      <w:pPr>
        <w:spacing w:after="0"/>
        <w:jc w:val="center"/>
        <w:rPr>
          <w:rFonts w:ascii="Arial" w:hAnsi="Arial" w:cs="Arial"/>
          <w:b/>
          <w:bCs/>
          <w:kern w:val="28"/>
          <w:sz w:val="28"/>
          <w:szCs w:val="32"/>
        </w:rPr>
      </w:pPr>
      <w:r w:rsidRPr="00D94589">
        <w:rPr>
          <w:rFonts w:ascii="Arial" w:hAnsi="Arial" w:cs="Arial"/>
          <w:b/>
          <w:bCs/>
          <w:kern w:val="28"/>
          <w:sz w:val="28"/>
          <w:szCs w:val="32"/>
        </w:rPr>
        <w:t>ИРКУТСКАЯ ОБЛАСТЬ</w:t>
      </w:r>
    </w:p>
    <w:p w:rsidR="00D94589" w:rsidRPr="00D94589" w:rsidRDefault="00D94589" w:rsidP="00D94589">
      <w:pPr>
        <w:spacing w:after="0"/>
        <w:jc w:val="center"/>
        <w:rPr>
          <w:rFonts w:ascii="Arial" w:hAnsi="Arial" w:cs="Arial"/>
          <w:b/>
          <w:bCs/>
          <w:kern w:val="28"/>
          <w:sz w:val="28"/>
          <w:szCs w:val="32"/>
        </w:rPr>
      </w:pPr>
      <w:r w:rsidRPr="00D94589">
        <w:rPr>
          <w:rFonts w:ascii="Arial" w:hAnsi="Arial" w:cs="Arial"/>
          <w:b/>
          <w:bCs/>
          <w:kern w:val="28"/>
          <w:sz w:val="28"/>
          <w:szCs w:val="32"/>
        </w:rPr>
        <w:t>БОХАНСКИЙ МУНИЦИПАЛЬННЫЙ РАЙОН</w:t>
      </w:r>
    </w:p>
    <w:p w:rsidR="00D94589" w:rsidRPr="00D94589" w:rsidRDefault="00D94589" w:rsidP="00D94589">
      <w:pPr>
        <w:spacing w:after="0"/>
        <w:jc w:val="center"/>
        <w:rPr>
          <w:rFonts w:ascii="Arial" w:hAnsi="Arial" w:cs="Arial"/>
          <w:b/>
          <w:bCs/>
          <w:kern w:val="28"/>
          <w:sz w:val="28"/>
          <w:szCs w:val="32"/>
        </w:rPr>
      </w:pPr>
      <w:r w:rsidRPr="00D94589">
        <w:rPr>
          <w:rFonts w:ascii="Arial" w:hAnsi="Arial" w:cs="Arial"/>
          <w:b/>
          <w:bCs/>
          <w:kern w:val="28"/>
          <w:sz w:val="28"/>
          <w:szCs w:val="32"/>
        </w:rPr>
        <w:t>МУНИЦИПАЛЬНОЕ ОБРАЗОВАНИЕ «</w:t>
      </w:r>
      <w:proofErr w:type="gramStart"/>
      <w:r w:rsidRPr="00D94589">
        <w:rPr>
          <w:rFonts w:ascii="Arial" w:hAnsi="Arial" w:cs="Arial"/>
          <w:b/>
          <w:bCs/>
          <w:kern w:val="28"/>
          <w:sz w:val="28"/>
          <w:szCs w:val="32"/>
        </w:rPr>
        <w:t>НОВАЯ</w:t>
      </w:r>
      <w:proofErr w:type="gramEnd"/>
      <w:r w:rsidRPr="00D94589">
        <w:rPr>
          <w:rFonts w:ascii="Arial" w:hAnsi="Arial" w:cs="Arial"/>
          <w:b/>
          <w:bCs/>
          <w:kern w:val="28"/>
          <w:sz w:val="28"/>
          <w:szCs w:val="32"/>
        </w:rPr>
        <w:t xml:space="preserve"> ИДА»</w:t>
      </w:r>
    </w:p>
    <w:p w:rsidR="00D94589" w:rsidRPr="00D94589" w:rsidRDefault="00D94589" w:rsidP="00D94589">
      <w:pPr>
        <w:spacing w:after="0"/>
        <w:jc w:val="center"/>
        <w:rPr>
          <w:rFonts w:ascii="Arial" w:hAnsi="Arial" w:cs="Arial"/>
          <w:b/>
          <w:bCs/>
          <w:kern w:val="28"/>
          <w:sz w:val="28"/>
          <w:szCs w:val="32"/>
        </w:rPr>
      </w:pPr>
      <w:r w:rsidRPr="00D94589">
        <w:rPr>
          <w:rFonts w:ascii="Arial" w:hAnsi="Arial" w:cs="Arial"/>
          <w:b/>
          <w:bCs/>
          <w:kern w:val="28"/>
          <w:sz w:val="28"/>
          <w:szCs w:val="32"/>
        </w:rPr>
        <w:t>ДУМА</w:t>
      </w:r>
    </w:p>
    <w:p w:rsidR="00D94589" w:rsidRPr="00D94589" w:rsidRDefault="00D94589" w:rsidP="00D94589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D94589">
        <w:rPr>
          <w:rFonts w:ascii="Arial" w:hAnsi="Arial" w:cs="Arial"/>
          <w:b/>
          <w:sz w:val="28"/>
          <w:szCs w:val="32"/>
        </w:rPr>
        <w:t>РЕШЕНИЕ</w:t>
      </w:r>
    </w:p>
    <w:p w:rsidR="00D94589" w:rsidRPr="00D94589" w:rsidRDefault="00D94589" w:rsidP="00D94589">
      <w:pPr>
        <w:spacing w:after="0"/>
        <w:rPr>
          <w:rFonts w:ascii="Arial" w:hAnsi="Arial" w:cs="Arial"/>
          <w:b/>
          <w:bCs/>
          <w:kern w:val="28"/>
          <w:sz w:val="28"/>
          <w:szCs w:val="32"/>
        </w:rPr>
      </w:pPr>
    </w:p>
    <w:p w:rsidR="001D2A4F" w:rsidRDefault="00D94589" w:rsidP="00D94589">
      <w:pPr>
        <w:pStyle w:val="a3"/>
        <w:contextualSpacing/>
        <w:rPr>
          <w:caps/>
          <w:szCs w:val="32"/>
        </w:rPr>
      </w:pPr>
      <w:r w:rsidRPr="00D94589">
        <w:rPr>
          <w:caps/>
          <w:szCs w:val="32"/>
        </w:rPr>
        <w:t xml:space="preserve">Об </w:t>
      </w:r>
      <w:r w:rsidR="001D2A4F">
        <w:rPr>
          <w:caps/>
          <w:szCs w:val="32"/>
        </w:rPr>
        <w:t>утверждении</w:t>
      </w:r>
      <w:r w:rsidR="001D2A4F" w:rsidRPr="00D94589">
        <w:rPr>
          <w:caps/>
          <w:szCs w:val="32"/>
        </w:rPr>
        <w:t xml:space="preserve"> </w:t>
      </w:r>
      <w:r w:rsidR="001D2A4F">
        <w:rPr>
          <w:caps/>
          <w:szCs w:val="32"/>
        </w:rPr>
        <w:t>положения о постоянных комиссиях думы МО «</w:t>
      </w:r>
      <w:proofErr w:type="gramStart"/>
      <w:r w:rsidR="001D2A4F">
        <w:rPr>
          <w:caps/>
          <w:szCs w:val="32"/>
        </w:rPr>
        <w:t>Новая</w:t>
      </w:r>
      <w:proofErr w:type="gramEnd"/>
      <w:r w:rsidR="001D2A4F">
        <w:rPr>
          <w:caps/>
          <w:szCs w:val="32"/>
        </w:rPr>
        <w:t xml:space="preserve"> Ида»</w:t>
      </w:r>
      <w:r w:rsidR="001D2A4F">
        <w:rPr>
          <w:caps/>
          <w:szCs w:val="32"/>
        </w:rPr>
        <w:t xml:space="preserve"> </w:t>
      </w:r>
    </w:p>
    <w:p w:rsidR="00D94589" w:rsidRPr="00D94589" w:rsidRDefault="001D2A4F" w:rsidP="00D94589">
      <w:pPr>
        <w:pStyle w:val="a3"/>
        <w:contextualSpacing/>
        <w:rPr>
          <w:caps/>
          <w:szCs w:val="32"/>
        </w:rPr>
      </w:pPr>
      <w:r>
        <w:rPr>
          <w:caps/>
          <w:szCs w:val="32"/>
        </w:rPr>
        <w:t xml:space="preserve"> и </w:t>
      </w:r>
      <w:r w:rsidR="00D94589" w:rsidRPr="00D94589">
        <w:rPr>
          <w:caps/>
          <w:szCs w:val="32"/>
        </w:rPr>
        <w:t>избрании</w:t>
      </w:r>
      <w:r w:rsidR="00D94589" w:rsidRPr="00D94589">
        <w:rPr>
          <w:caps/>
          <w:szCs w:val="32"/>
        </w:rPr>
        <w:t xml:space="preserve"> Постоянных комиссий </w:t>
      </w:r>
      <w:r w:rsidR="00D94589" w:rsidRPr="00D94589">
        <w:rPr>
          <w:caps/>
          <w:szCs w:val="32"/>
        </w:rPr>
        <w:t>Думы МУНИЦИПАЛЬНОГО ОБРАЗОВАНИЯ «</w:t>
      </w:r>
      <w:proofErr w:type="gramStart"/>
      <w:r w:rsidR="00D94589" w:rsidRPr="00D94589">
        <w:rPr>
          <w:caps/>
          <w:szCs w:val="32"/>
        </w:rPr>
        <w:t>НОВАЯ</w:t>
      </w:r>
      <w:proofErr w:type="gramEnd"/>
      <w:r w:rsidR="00D94589" w:rsidRPr="00D94589">
        <w:rPr>
          <w:caps/>
          <w:szCs w:val="32"/>
        </w:rPr>
        <w:t xml:space="preserve"> ИДА» </w:t>
      </w:r>
    </w:p>
    <w:p w:rsidR="00D94589" w:rsidRPr="00D94589" w:rsidRDefault="00D94589" w:rsidP="00D94589">
      <w:pPr>
        <w:pStyle w:val="a3"/>
        <w:contextualSpacing/>
        <w:rPr>
          <w:caps/>
          <w:szCs w:val="32"/>
        </w:rPr>
      </w:pPr>
      <w:r w:rsidRPr="00D94589">
        <w:rPr>
          <w:caps/>
          <w:szCs w:val="32"/>
        </w:rPr>
        <w:t xml:space="preserve"> </w:t>
      </w:r>
      <w:proofErr w:type="gramStart"/>
      <w:r w:rsidRPr="00D94589">
        <w:rPr>
          <w:caps/>
          <w:szCs w:val="32"/>
          <w:lang w:val="en-US"/>
        </w:rPr>
        <w:t>V</w:t>
      </w:r>
      <w:r w:rsidRPr="00D94589">
        <w:rPr>
          <w:caps/>
          <w:szCs w:val="32"/>
        </w:rPr>
        <w:t xml:space="preserve"> созыва</w:t>
      </w:r>
      <w:r w:rsidR="001D2A4F">
        <w:rPr>
          <w:caps/>
          <w:szCs w:val="32"/>
        </w:rPr>
        <w:t>.</w:t>
      </w:r>
      <w:proofErr w:type="gramEnd"/>
    </w:p>
    <w:p w:rsidR="00D94589" w:rsidRPr="00D94589" w:rsidRDefault="00D94589" w:rsidP="00D94589">
      <w:pPr>
        <w:pStyle w:val="a5"/>
        <w:shd w:val="clear" w:color="auto" w:fill="FFFFFF"/>
        <w:spacing w:before="0" w:beforeAutospacing="0" w:after="150" w:afterAutospacing="0"/>
        <w:jc w:val="both"/>
        <w:rPr>
          <w:sz w:val="28"/>
          <w:szCs w:val="21"/>
        </w:rPr>
      </w:pPr>
      <w:r w:rsidRPr="00D94589">
        <w:rPr>
          <w:sz w:val="28"/>
          <w:szCs w:val="21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в соответствии с Уставом муниципального образования</w:t>
      </w:r>
      <w:r w:rsidR="001D2A4F">
        <w:rPr>
          <w:sz w:val="28"/>
          <w:szCs w:val="21"/>
        </w:rPr>
        <w:t xml:space="preserve"> «Новая Ида»</w:t>
      </w:r>
      <w:r w:rsidRPr="00D94589">
        <w:rPr>
          <w:sz w:val="28"/>
          <w:szCs w:val="21"/>
        </w:rPr>
        <w:t>,</w:t>
      </w:r>
      <w:r w:rsidR="001D2A4F">
        <w:rPr>
          <w:sz w:val="28"/>
          <w:szCs w:val="21"/>
        </w:rPr>
        <w:t xml:space="preserve"> </w:t>
      </w:r>
      <w:r w:rsidRPr="00D94589">
        <w:rPr>
          <w:sz w:val="28"/>
          <w:szCs w:val="21"/>
        </w:rPr>
        <w:t xml:space="preserve"> Дума</w:t>
      </w:r>
      <w:r w:rsidR="001D2A4F">
        <w:rPr>
          <w:sz w:val="28"/>
          <w:szCs w:val="21"/>
        </w:rPr>
        <w:t xml:space="preserve"> </w:t>
      </w:r>
      <w:r w:rsidRPr="00D94589">
        <w:rPr>
          <w:sz w:val="28"/>
          <w:szCs w:val="21"/>
        </w:rPr>
        <w:t>муниципального образования</w:t>
      </w:r>
      <w:r w:rsidR="001D2A4F">
        <w:rPr>
          <w:sz w:val="28"/>
          <w:szCs w:val="21"/>
        </w:rPr>
        <w:t xml:space="preserve"> «Новая Ида»</w:t>
      </w:r>
    </w:p>
    <w:p w:rsidR="00D94589" w:rsidRDefault="00D94589" w:rsidP="00D94589">
      <w:pPr>
        <w:pStyle w:val="a5"/>
        <w:shd w:val="clear" w:color="auto" w:fill="FFFFFF"/>
        <w:spacing w:before="0" w:beforeAutospacing="0" w:after="150" w:afterAutospacing="0"/>
        <w:rPr>
          <w:rFonts w:ascii="Segoe UI" w:hAnsi="Segoe UI" w:cs="Segoe UI"/>
          <w:color w:val="555555"/>
          <w:sz w:val="21"/>
          <w:szCs w:val="21"/>
        </w:rPr>
      </w:pPr>
      <w:r>
        <w:rPr>
          <w:rFonts w:ascii="Segoe UI" w:hAnsi="Segoe UI" w:cs="Segoe UI"/>
          <w:color w:val="555555"/>
          <w:sz w:val="21"/>
          <w:szCs w:val="21"/>
        </w:rPr>
        <w:t> </w:t>
      </w:r>
    </w:p>
    <w:p w:rsidR="00D94589" w:rsidRPr="001D2A4F" w:rsidRDefault="00D94589" w:rsidP="001D2A4F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1D2A4F">
        <w:rPr>
          <w:b/>
          <w:sz w:val="28"/>
          <w:szCs w:val="28"/>
        </w:rPr>
        <w:t>РЕШИЛА:</w:t>
      </w:r>
    </w:p>
    <w:p w:rsidR="00D94589" w:rsidRPr="001D2A4F" w:rsidRDefault="00D94589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A4F">
        <w:rPr>
          <w:sz w:val="28"/>
          <w:szCs w:val="28"/>
        </w:rPr>
        <w:t> </w:t>
      </w:r>
      <w:r w:rsidR="001D2A4F" w:rsidRPr="001D2A4F">
        <w:rPr>
          <w:sz w:val="28"/>
          <w:szCs w:val="28"/>
        </w:rPr>
        <w:t>1. У</w:t>
      </w:r>
      <w:r w:rsidR="001D2A4F">
        <w:rPr>
          <w:sz w:val="28"/>
          <w:szCs w:val="28"/>
        </w:rPr>
        <w:t>твердить положение о постоянных комиссиях Думы МО «Новая Ида»</w:t>
      </w:r>
      <w:r w:rsidR="00254DE0">
        <w:rPr>
          <w:sz w:val="28"/>
          <w:szCs w:val="28"/>
        </w:rPr>
        <w:t>.</w:t>
      </w:r>
      <w:bookmarkStart w:id="0" w:name="_GoBack"/>
      <w:bookmarkEnd w:id="0"/>
    </w:p>
    <w:p w:rsidR="00D94589" w:rsidRPr="001D2A4F" w:rsidRDefault="001D2A4F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2</w:t>
      </w:r>
      <w:r w:rsidR="00D94589" w:rsidRPr="001D2A4F">
        <w:rPr>
          <w:sz w:val="28"/>
          <w:szCs w:val="28"/>
        </w:rPr>
        <w:t>. Образовать при Думе муниципального образования</w:t>
      </w: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Новая</w:t>
      </w:r>
      <w:proofErr w:type="gramEnd"/>
      <w:r>
        <w:rPr>
          <w:sz w:val="28"/>
          <w:szCs w:val="28"/>
        </w:rPr>
        <w:t xml:space="preserve"> Ида» пятого</w:t>
      </w:r>
      <w:r w:rsidR="00D94589" w:rsidRPr="001D2A4F">
        <w:rPr>
          <w:sz w:val="28"/>
          <w:szCs w:val="28"/>
        </w:rPr>
        <w:t xml:space="preserve"> созыва постоянные комиссии в следующем составе:</w:t>
      </w:r>
    </w:p>
    <w:p w:rsidR="00D94589" w:rsidRPr="001D2A4F" w:rsidRDefault="001D2A4F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2</w:t>
      </w:r>
      <w:r w:rsidR="00D94589" w:rsidRPr="001D2A4F">
        <w:rPr>
          <w:sz w:val="28"/>
          <w:szCs w:val="28"/>
        </w:rPr>
        <w:t>.1. Комиссия по мандатам, регламенту и депутатской этике в составе:</w:t>
      </w:r>
    </w:p>
    <w:p w:rsidR="00D94589" w:rsidRPr="001D2A4F" w:rsidRDefault="00D94589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A4F">
        <w:rPr>
          <w:sz w:val="28"/>
          <w:szCs w:val="28"/>
        </w:rPr>
        <w:t>–</w:t>
      </w:r>
      <w:r w:rsidR="0024765C">
        <w:rPr>
          <w:sz w:val="28"/>
          <w:szCs w:val="28"/>
        </w:rPr>
        <w:t xml:space="preserve"> </w:t>
      </w:r>
      <w:proofErr w:type="spellStart"/>
      <w:r w:rsidR="001D2A4F">
        <w:rPr>
          <w:sz w:val="28"/>
          <w:szCs w:val="28"/>
        </w:rPr>
        <w:t>Читылева</w:t>
      </w:r>
      <w:proofErr w:type="spellEnd"/>
      <w:r w:rsidR="001D2A4F">
        <w:rPr>
          <w:sz w:val="28"/>
          <w:szCs w:val="28"/>
        </w:rPr>
        <w:t xml:space="preserve"> Анастасия Владимировн</w:t>
      </w:r>
      <w:proofErr w:type="gramStart"/>
      <w:r w:rsidR="001D2A4F">
        <w:rPr>
          <w:sz w:val="28"/>
          <w:szCs w:val="28"/>
        </w:rPr>
        <w:t>а</w:t>
      </w:r>
      <w:r w:rsidRPr="001D2A4F">
        <w:rPr>
          <w:sz w:val="28"/>
          <w:szCs w:val="28"/>
        </w:rPr>
        <w:t>–</w:t>
      </w:r>
      <w:proofErr w:type="gramEnd"/>
      <w:r w:rsidRPr="001D2A4F">
        <w:rPr>
          <w:sz w:val="28"/>
          <w:szCs w:val="28"/>
        </w:rPr>
        <w:t xml:space="preserve"> председатель;</w:t>
      </w:r>
    </w:p>
    <w:p w:rsidR="00D94589" w:rsidRPr="001D2A4F" w:rsidRDefault="0024765C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– Смоляров Василий Иванович</w:t>
      </w:r>
      <w:r w:rsidR="00D94589" w:rsidRPr="001D2A4F">
        <w:rPr>
          <w:sz w:val="28"/>
          <w:szCs w:val="28"/>
        </w:rPr>
        <w:t>;</w:t>
      </w:r>
    </w:p>
    <w:p w:rsidR="00D94589" w:rsidRPr="001D2A4F" w:rsidRDefault="0024765C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Халтагаров</w:t>
      </w:r>
      <w:proofErr w:type="spellEnd"/>
      <w:r>
        <w:rPr>
          <w:sz w:val="28"/>
          <w:szCs w:val="28"/>
        </w:rPr>
        <w:t xml:space="preserve"> Владимир Степанович</w:t>
      </w:r>
      <w:r w:rsidR="00D94589" w:rsidRPr="001D2A4F">
        <w:rPr>
          <w:sz w:val="28"/>
          <w:szCs w:val="28"/>
        </w:rPr>
        <w:t>.</w:t>
      </w:r>
    </w:p>
    <w:p w:rsidR="00D94589" w:rsidRPr="001D2A4F" w:rsidRDefault="0024765C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2</w:t>
      </w:r>
      <w:r w:rsidR="00D94589" w:rsidRPr="001D2A4F">
        <w:rPr>
          <w:sz w:val="28"/>
          <w:szCs w:val="28"/>
        </w:rPr>
        <w:t>.2. Комиссия по бюджету и муниципальной собственности  в составе:</w:t>
      </w:r>
    </w:p>
    <w:p w:rsidR="00D94589" w:rsidRPr="001D2A4F" w:rsidRDefault="00D94589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A4F">
        <w:rPr>
          <w:sz w:val="28"/>
          <w:szCs w:val="28"/>
        </w:rPr>
        <w:t>–</w:t>
      </w:r>
      <w:r w:rsidR="0024765C">
        <w:rPr>
          <w:sz w:val="28"/>
          <w:szCs w:val="28"/>
        </w:rPr>
        <w:t xml:space="preserve"> Урбанова Ангелина Владимировн</w:t>
      </w:r>
      <w:proofErr w:type="gramStart"/>
      <w:r w:rsidR="0024765C">
        <w:rPr>
          <w:sz w:val="28"/>
          <w:szCs w:val="28"/>
        </w:rPr>
        <w:t>а</w:t>
      </w:r>
      <w:r w:rsidRPr="001D2A4F">
        <w:rPr>
          <w:sz w:val="28"/>
          <w:szCs w:val="28"/>
        </w:rPr>
        <w:t>–</w:t>
      </w:r>
      <w:proofErr w:type="gramEnd"/>
      <w:r w:rsidRPr="001D2A4F">
        <w:rPr>
          <w:sz w:val="28"/>
          <w:szCs w:val="28"/>
        </w:rPr>
        <w:t xml:space="preserve"> председатель;</w:t>
      </w:r>
    </w:p>
    <w:p w:rsidR="00D94589" w:rsidRPr="001D2A4F" w:rsidRDefault="00D94589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A4F">
        <w:rPr>
          <w:sz w:val="28"/>
          <w:szCs w:val="28"/>
        </w:rPr>
        <w:t xml:space="preserve">– </w:t>
      </w:r>
      <w:proofErr w:type="spellStart"/>
      <w:r w:rsidR="0024765C">
        <w:rPr>
          <w:sz w:val="28"/>
          <w:szCs w:val="28"/>
        </w:rPr>
        <w:t>Шипнякова</w:t>
      </w:r>
      <w:proofErr w:type="spellEnd"/>
      <w:r w:rsidR="0024765C">
        <w:rPr>
          <w:sz w:val="28"/>
          <w:szCs w:val="28"/>
        </w:rPr>
        <w:t xml:space="preserve"> Анна Николаевна</w:t>
      </w:r>
      <w:r w:rsidRPr="001D2A4F">
        <w:rPr>
          <w:sz w:val="28"/>
          <w:szCs w:val="28"/>
        </w:rPr>
        <w:t>;</w:t>
      </w:r>
    </w:p>
    <w:p w:rsidR="00D94589" w:rsidRPr="001D2A4F" w:rsidRDefault="0024765C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A4F">
        <w:rPr>
          <w:sz w:val="28"/>
          <w:szCs w:val="28"/>
        </w:rPr>
        <w:t>–</w:t>
      </w:r>
      <w:r>
        <w:rPr>
          <w:sz w:val="28"/>
          <w:szCs w:val="28"/>
        </w:rPr>
        <w:t xml:space="preserve"> Бабаева Оксана Ивановна</w:t>
      </w:r>
      <w:r w:rsidR="00D94589" w:rsidRPr="001D2A4F">
        <w:rPr>
          <w:sz w:val="28"/>
          <w:szCs w:val="28"/>
        </w:rPr>
        <w:t>;</w:t>
      </w:r>
    </w:p>
    <w:p w:rsidR="00D94589" w:rsidRPr="001D2A4F" w:rsidRDefault="0024765C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2</w:t>
      </w:r>
      <w:r w:rsidR="00D94589" w:rsidRPr="001D2A4F">
        <w:rPr>
          <w:sz w:val="28"/>
          <w:szCs w:val="28"/>
        </w:rPr>
        <w:t>.3. Комиссия по социальной политике в составе:</w:t>
      </w:r>
    </w:p>
    <w:p w:rsidR="00D94589" w:rsidRPr="001D2A4F" w:rsidRDefault="00D94589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A4F">
        <w:rPr>
          <w:sz w:val="28"/>
          <w:szCs w:val="28"/>
        </w:rPr>
        <w:t>–</w:t>
      </w:r>
      <w:r w:rsidR="00151F64">
        <w:rPr>
          <w:sz w:val="28"/>
          <w:szCs w:val="28"/>
        </w:rPr>
        <w:t>Петухова Надежда Никифоровн</w:t>
      </w:r>
      <w:proofErr w:type="gramStart"/>
      <w:r w:rsidR="00151F64">
        <w:rPr>
          <w:sz w:val="28"/>
          <w:szCs w:val="28"/>
        </w:rPr>
        <w:t>а</w:t>
      </w:r>
      <w:r w:rsidRPr="001D2A4F">
        <w:rPr>
          <w:sz w:val="28"/>
          <w:szCs w:val="28"/>
        </w:rPr>
        <w:t>–</w:t>
      </w:r>
      <w:proofErr w:type="gramEnd"/>
      <w:r w:rsidRPr="001D2A4F">
        <w:rPr>
          <w:sz w:val="28"/>
          <w:szCs w:val="28"/>
        </w:rPr>
        <w:t xml:space="preserve"> председатель;</w:t>
      </w:r>
    </w:p>
    <w:p w:rsidR="00D94589" w:rsidRPr="001D2A4F" w:rsidRDefault="00151F64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– Середкина Ирина </w:t>
      </w:r>
      <w:proofErr w:type="spellStart"/>
      <w:r>
        <w:rPr>
          <w:sz w:val="28"/>
          <w:szCs w:val="28"/>
        </w:rPr>
        <w:t>Раистовна</w:t>
      </w:r>
      <w:proofErr w:type="spellEnd"/>
      <w:r w:rsidR="00D94589" w:rsidRPr="001D2A4F">
        <w:rPr>
          <w:sz w:val="28"/>
          <w:szCs w:val="28"/>
        </w:rPr>
        <w:t>;</w:t>
      </w:r>
    </w:p>
    <w:p w:rsidR="00D94589" w:rsidRPr="001D2A4F" w:rsidRDefault="00151F64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– Жукова Виктория Николаевна</w:t>
      </w:r>
      <w:r w:rsidR="00D94589" w:rsidRPr="001D2A4F">
        <w:rPr>
          <w:sz w:val="28"/>
          <w:szCs w:val="28"/>
        </w:rPr>
        <w:t>.</w:t>
      </w:r>
    </w:p>
    <w:p w:rsidR="00D94589" w:rsidRPr="001D2A4F" w:rsidRDefault="00BB069F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3</w:t>
      </w:r>
      <w:r w:rsidR="00D94589" w:rsidRPr="001D2A4F">
        <w:rPr>
          <w:sz w:val="28"/>
          <w:szCs w:val="28"/>
        </w:rPr>
        <w:t xml:space="preserve">. Считать утратившими силу </w:t>
      </w:r>
      <w:r w:rsidR="00151F64">
        <w:rPr>
          <w:sz w:val="28"/>
          <w:szCs w:val="28"/>
        </w:rPr>
        <w:t>Р</w:t>
      </w:r>
      <w:r w:rsidR="00D94589" w:rsidRPr="001D2A4F">
        <w:rPr>
          <w:sz w:val="28"/>
          <w:szCs w:val="28"/>
        </w:rPr>
        <w:t>ешени</w:t>
      </w:r>
      <w:r w:rsidR="00151F64">
        <w:rPr>
          <w:sz w:val="28"/>
          <w:szCs w:val="28"/>
        </w:rPr>
        <w:t>е</w:t>
      </w:r>
      <w:r w:rsidR="00D94589" w:rsidRPr="001D2A4F">
        <w:rPr>
          <w:sz w:val="28"/>
          <w:szCs w:val="28"/>
        </w:rPr>
        <w:t xml:space="preserve"> Думы </w:t>
      </w:r>
      <w:r w:rsidR="00151F64">
        <w:rPr>
          <w:sz w:val="28"/>
          <w:szCs w:val="28"/>
        </w:rPr>
        <w:t>муниципального образования за № 5 от 17.10.2023г.</w:t>
      </w:r>
    </w:p>
    <w:p w:rsidR="00151F64" w:rsidRPr="00151F64" w:rsidRDefault="00BB069F" w:rsidP="00BB069F">
      <w:pPr>
        <w:ind w:left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51F64" w:rsidRPr="00151F64">
        <w:rPr>
          <w:rFonts w:ascii="Times New Roman" w:hAnsi="Times New Roman" w:cs="Times New Roman"/>
          <w:sz w:val="28"/>
          <w:szCs w:val="28"/>
        </w:rPr>
        <w:t>.</w:t>
      </w:r>
      <w:r w:rsidR="00151F64" w:rsidRPr="00151F64">
        <w:rPr>
          <w:rFonts w:ascii="Times New Roman" w:hAnsi="Times New Roman" w:cs="Times New Roman"/>
          <w:sz w:val="28"/>
        </w:rPr>
        <w:t xml:space="preserve"> Опубликовать настоящее Решение Думы в муниципальном Вестнике администрации МО «Новая Ида» и на официальном сайте администрации МО «Новая Ида».</w:t>
      </w:r>
    </w:p>
    <w:p w:rsidR="00D94589" w:rsidRPr="001D2A4F" w:rsidRDefault="00D94589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D94589" w:rsidRPr="001D2A4F" w:rsidRDefault="00D94589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A4F">
        <w:rPr>
          <w:i/>
          <w:iCs/>
          <w:sz w:val="28"/>
          <w:szCs w:val="28"/>
        </w:rPr>
        <w:t> </w:t>
      </w:r>
    </w:p>
    <w:p w:rsidR="00D94589" w:rsidRPr="001D2A4F" w:rsidRDefault="00D94589" w:rsidP="00D94589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A4F">
        <w:rPr>
          <w:i/>
          <w:iCs/>
          <w:sz w:val="28"/>
          <w:szCs w:val="28"/>
        </w:rPr>
        <w:t> </w:t>
      </w:r>
    </w:p>
    <w:p w:rsidR="00151F64" w:rsidRPr="00BB069F" w:rsidRDefault="00151F64" w:rsidP="00151F64">
      <w:pPr>
        <w:tabs>
          <w:tab w:val="left" w:pos="851"/>
        </w:tabs>
        <w:jc w:val="both"/>
        <w:rPr>
          <w:rFonts w:ascii="Times New Roman" w:hAnsi="Times New Roman" w:cs="Times New Roman"/>
          <w:sz w:val="28"/>
        </w:rPr>
      </w:pPr>
      <w:r w:rsidRPr="00BB069F">
        <w:rPr>
          <w:rFonts w:ascii="Times New Roman" w:hAnsi="Times New Roman" w:cs="Times New Roman"/>
          <w:sz w:val="28"/>
        </w:rPr>
        <w:t>Глава МО «Новая Ида»,</w:t>
      </w:r>
    </w:p>
    <w:p w:rsidR="00151F64" w:rsidRPr="00BB069F" w:rsidRDefault="00151F64" w:rsidP="00151F64">
      <w:pPr>
        <w:tabs>
          <w:tab w:val="left" w:pos="851"/>
        </w:tabs>
        <w:jc w:val="both"/>
        <w:rPr>
          <w:rFonts w:ascii="Times New Roman" w:hAnsi="Times New Roman" w:cs="Times New Roman"/>
          <w:sz w:val="28"/>
        </w:rPr>
      </w:pPr>
      <w:r w:rsidRPr="00BB069F">
        <w:rPr>
          <w:rFonts w:ascii="Times New Roman" w:hAnsi="Times New Roman" w:cs="Times New Roman"/>
          <w:sz w:val="28"/>
        </w:rPr>
        <w:t xml:space="preserve">Председатель Думы МО «Новая Ида»                                          </w:t>
      </w:r>
      <w:proofErr w:type="spellStart"/>
      <w:r w:rsidRPr="00BB069F">
        <w:rPr>
          <w:rFonts w:ascii="Times New Roman" w:hAnsi="Times New Roman" w:cs="Times New Roman"/>
          <w:sz w:val="28"/>
        </w:rPr>
        <w:t>Л.В.Баханова</w:t>
      </w:r>
      <w:proofErr w:type="spellEnd"/>
    </w:p>
    <w:p w:rsidR="00151F64" w:rsidRPr="00BB069F" w:rsidRDefault="00151F64" w:rsidP="00151F64">
      <w:pPr>
        <w:rPr>
          <w:rFonts w:ascii="Times New Roman" w:hAnsi="Times New Roman" w:cs="Times New Roman"/>
        </w:rPr>
      </w:pPr>
    </w:p>
    <w:p w:rsidR="00D94589" w:rsidRDefault="00D94589" w:rsidP="00151F64">
      <w:pPr>
        <w:jc w:val="both"/>
        <w:rPr>
          <w:rFonts w:ascii="Times New Roman" w:hAnsi="Times New Roman" w:cs="Times New Roman"/>
          <w:sz w:val="28"/>
          <w:szCs w:val="28"/>
        </w:rPr>
      </w:pPr>
      <w:r w:rsidRPr="001D2A4F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69F" w:rsidRDefault="00BB069F" w:rsidP="00151F64">
      <w:pPr>
        <w:jc w:val="both"/>
        <w:rPr>
          <w:b/>
          <w:sz w:val="28"/>
        </w:rPr>
      </w:pPr>
    </w:p>
    <w:p w:rsidR="00D94589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</w:pPr>
    </w:p>
    <w:p w:rsidR="00BB069F" w:rsidRPr="00BB069F" w:rsidRDefault="00BB069F" w:rsidP="00BB069F">
      <w:pPr>
        <w:shd w:val="clear" w:color="auto" w:fill="FFFFFF"/>
        <w:spacing w:after="150" w:line="360" w:lineRule="atLeast"/>
        <w:ind w:left="6096"/>
        <w:rPr>
          <w:rFonts w:ascii="Times New Roman" w:eastAsia="Times New Roman" w:hAnsi="Times New Roman" w:cs="Times New Roman"/>
          <w:bCs/>
          <w:szCs w:val="21"/>
          <w:lang w:eastAsia="ru-RU"/>
        </w:rPr>
      </w:pPr>
      <w:r w:rsidRPr="00BB069F">
        <w:rPr>
          <w:rFonts w:ascii="Times New Roman" w:eastAsia="Times New Roman" w:hAnsi="Times New Roman" w:cs="Times New Roman"/>
          <w:bCs/>
          <w:szCs w:val="21"/>
          <w:lang w:eastAsia="ru-RU"/>
        </w:rPr>
        <w:lastRenderedPageBreak/>
        <w:t xml:space="preserve">Утверждено Решением Думы </w:t>
      </w:r>
    </w:p>
    <w:p w:rsidR="00BB069F" w:rsidRPr="00BB069F" w:rsidRDefault="00BB069F" w:rsidP="00BB069F">
      <w:pPr>
        <w:shd w:val="clear" w:color="auto" w:fill="FFFFFF"/>
        <w:spacing w:after="150" w:line="360" w:lineRule="atLeast"/>
        <w:ind w:left="6096"/>
        <w:rPr>
          <w:rFonts w:ascii="Times New Roman" w:eastAsia="Times New Roman" w:hAnsi="Times New Roman" w:cs="Times New Roman"/>
          <w:bCs/>
          <w:szCs w:val="21"/>
          <w:lang w:eastAsia="ru-RU"/>
        </w:rPr>
      </w:pPr>
      <w:r w:rsidRPr="00BB069F">
        <w:rPr>
          <w:rFonts w:ascii="Times New Roman" w:eastAsia="Times New Roman" w:hAnsi="Times New Roman" w:cs="Times New Roman"/>
          <w:bCs/>
          <w:szCs w:val="21"/>
          <w:lang w:eastAsia="ru-RU"/>
        </w:rPr>
        <w:t>№3 от 12.10.2023г.</w:t>
      </w:r>
    </w:p>
    <w:p w:rsidR="00BB069F" w:rsidRDefault="00BB069F" w:rsidP="00BB069F">
      <w:pPr>
        <w:shd w:val="clear" w:color="auto" w:fill="FFFFFF"/>
        <w:spacing w:after="150" w:line="360" w:lineRule="atLeast"/>
        <w:ind w:left="6096"/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</w:pP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ПОЛОЖЕНИЕ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о постоянных комиссиях</w:t>
      </w:r>
      <w:r w:rsidRPr="007812D6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 xml:space="preserve"> муниципального образовани</w:t>
      </w:r>
      <w:r w:rsidRPr="007812D6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я МО «</w:t>
      </w:r>
      <w:proofErr w:type="gramStart"/>
      <w:r w:rsidRPr="007812D6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 xml:space="preserve"> Ида»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1.    Общие положения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1. Настоящее Положение определяет правовой статус постоянных депутатских  комиссий (далее - Положение).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2. Постоянные депутатские комиссии (далее – постоянные комиссии) создаются, реорганизуются, упраздняются решением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(далее </w:t>
      </w:r>
      <w:proofErr w:type="gramStart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–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ума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 и входят в структуру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заседания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3. Права и обязанности, порядок организации и деятельности постоянных комиссий определяются Конституцией Российской Федерации, федераль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ными законами, законами Иркутской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области, Уставом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(далее – Устав), регламентом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(далее – регламент) и настоящим Положением.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4. Постоянные комиссии избираются из числа депутатов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МО «Новая Ида»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(далее – депутат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 в соответствии с </w:t>
      </w:r>
      <w:hyperlink r:id="rId5" w:history="1">
        <w:r w:rsidRPr="007812D6">
          <w:rPr>
            <w:rFonts w:ascii="Times New Roman" w:eastAsia="Times New Roman" w:hAnsi="Times New Roman" w:cs="Times New Roman"/>
            <w:sz w:val="24"/>
            <w:szCs w:val="21"/>
            <w:lang w:eastAsia="ru-RU"/>
          </w:rPr>
          <w:t>Уставом</w:t>
        </w:r>
      </w:hyperlink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  и регламентом на срок полномочий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в составе председателя, заместителя председателя, секретаря и членов постоянных комиссий.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5. </w:t>
      </w:r>
      <w:proofErr w:type="gramStart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Депутат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обязан быть членом одной постоянной комиссии, может быть одновременно членом 2-х постоянных комиссий.</w:t>
      </w:r>
      <w:proofErr w:type="gramEnd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Число членов постоянной комиссии не может быть менее трех.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6. На первом заседании постоянной комиссии из ее состава избирается председатель, заместитель председателя и секретарь постоянной комиссии большинством голосов от числа присутствующих членов постоянной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7. Председатель постоянной комиссии утверждается 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Думой МО «Новая Ида»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большинством голосов от установленного числа депутатов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. Полномочия  председателя постоянной комиссии могут быть прекращены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Решением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дос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softHyphen/>
        <w:t>рочно  по его  просьбе, а также в связи с невозможностью исполнения им полномочий председателя постоянной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      8. Постоян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ная комиссия ответственна перед Думой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и е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й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подот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softHyphen/>
        <w:t>четна.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2. Предметы ведения постоянных комиссий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lastRenderedPageBreak/>
        <w:t xml:space="preserve">Комиссиями осуществляется инициативная разработка проектов решений, обращений, заявлений, подготовка заключений по внесенным в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Думу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документам и кон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softHyphen/>
        <w:t xml:space="preserve">троль исполнения решений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по вопросам, отнесенным к ведению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К компетенции постоянных комиссий относится рассмотрение следующих вопросов: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                  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  2.1. Комиссия по бюджету и налогам, экономической политике, вопросам собственности и земельным отношениям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1) проект устава муниципального образования и внесение в него изменений и дополнений;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2) составление и рассмотрение проекта бюджета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утверждение и исполнение бюджета муниципального образования, осуществление контроля за его исполнением, составление и утверждение отчета об исполнении бюджета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3) установление, изменение и отмена местных налогов и сборов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4) определение порядка управления и распоряжения муниципальной собственностью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5)  утверждение генерального плана муниципального образования, правил землепользования и застройки, утверждение подготовленной на основе генерального плана муниципального образования документации по планировке территории, утверждение местных нормативов градостроительного проектирования муниципального образования, резервирование земель и изъятие, в том числе путем выкупа, земельных участков в границах муниципального образования для муниципальных нужд;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6) контрольная деятельность с привлечением контрольно-счетной комиссии, постоянных комиссий, других органов местного самоуправления и территориального общественного самоуправления, депутатов и населения;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7) порядок обеспечения выполнения работ, необходимых для создания искусственных земельных участков для нужд муниципального образования.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 8) принятие планов и программ развития муниципального образования, утверждение отчетов об их исполнении;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9) контрольная деятельность с привлечением контрольно-счетной комиссии, постоянных комиссий, других органов местного самоуправления и территориального общественного самоуправления, депутатов и населения.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2.2. Комиссия по социальным вопросам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1) проект устава муниципального образования и внесение в него изменений и дополнений;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proofErr w:type="gramStart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lastRenderedPageBreak/>
        <w:t>2)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</w:t>
      </w:r>
      <w:proofErr w:type="gramEnd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организация отдыха детей в каникулярное время;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proofErr w:type="gramStart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3) создание условий для оказания медицинской помощи населению на территории муниципального образования (за исключением территорий городских округов, включенных в утвержденный Правительством Российской Федерации </w:t>
      </w:r>
      <w:hyperlink r:id="rId6" w:history="1">
        <w:r w:rsidRPr="007812D6">
          <w:rPr>
            <w:rFonts w:ascii="Times New Roman" w:eastAsia="Times New Roman" w:hAnsi="Times New Roman" w:cs="Times New Roman"/>
            <w:sz w:val="24"/>
            <w:szCs w:val="21"/>
            <w:lang w:eastAsia="ru-RU"/>
          </w:rPr>
          <w:t>перечень</w:t>
        </w:r>
      </w:hyperlink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территорий, население которых обеспечивается медицинской помощью в медицинских организациях, подведомственных федеральному </w:t>
      </w:r>
      <w:hyperlink r:id="rId7" w:history="1">
        <w:r w:rsidRPr="007812D6">
          <w:rPr>
            <w:rFonts w:ascii="Times New Roman" w:eastAsia="Times New Roman" w:hAnsi="Times New Roman" w:cs="Times New Roman"/>
            <w:sz w:val="24"/>
            <w:szCs w:val="21"/>
            <w:lang w:eastAsia="ru-RU"/>
          </w:rPr>
          <w:t>органу</w:t>
        </w:r>
      </w:hyperlink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  <w:proofErr w:type="gramEnd"/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4) организация библиотечного обслуживания населения, комплектование и обеспечение сохранности библиотечных фондов библиотек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5) создание музеев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6) создание условий для организации досуга и обеспечения жителей муниципального образования услугами организаций культуры;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7)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городском округе;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8) сохранение, использование и популяризация объектов культурного наследия (памятников истории и культуры), находящихся в собственности муниципального образования,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9) обеспечение условий для развития на территории муниципального образования физической культуры и массового спорта, организация проведения официальных физкультурно-оздоровительных и спортивных мероприятий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lastRenderedPageBreak/>
        <w:t>10) создание условий для массового отдыха жителей муниципального образования и организация обустройства мест массового отдыха населения;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11) организация и осуществление мероприятий по работе с детьми и молодежью в городском округе;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12)   создание условий для развития туризма;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13)   формирование и содержание муниципального архива;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14)   организация ритуальных услуг и содержание мест захоронения;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15) создание, развитие и обеспечение охраны лечебно-оздоровительных местностей и курортов местного значения на территории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16) создание муниципальных образовательных организаций высшего образования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17) создание условий для осуществления деятельности по опеке и попечительству;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18) создание условий для осуществления деятельности, связанной с реализацией прав местных национально-культурных автономий на территории городского округа;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19)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образования.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20) принятие планов и программ развития муниципального образования, утверждение отчетов об их исполнении;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21) контрольная деятельность с привлечением контрольно-счетной комиссии, постоянных комиссий, других органов местного самоуправления и территориального общественного самоуправления, депутатов и населения.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 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2.3</w:t>
      </w: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. Комиссия по местному самоуправлению, регламенту, депутатской этике и работе со СМИ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1) проект устава муниципального образования и внесение в него изменений и дополнений;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2)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lastRenderedPageBreak/>
        <w:t> 3)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муниципального образования, изменение, аннулирование таких наименований, размещение информации в государственном адресном реестре;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4) осуществление мер по противодействию коррупции в границах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5) принятие планов и программ развития муниципального образования, утверждение отчетов об их исполнении;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7)   определение порядка участия муниципального образования в организациях межмуниципального сотрудничества;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8)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     9) утверждение структуры администрации муниципального образования по представлению главы администрации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   1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0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) присвоение звания «Почетный гражданин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»;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   11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) утверждение образцов Почетных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Грамот 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муниципального образования, определение  условий и порядка награждения ими;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   12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 контрольная деятельность с привлечением контрольно-счетной комиссии, постоянных комиссий, других органов местного самоуправления и территориального общественного самоуправления, депутатов и населения;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  13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 утверждение порядка и условий проведения конкурса на замещение должности главы администрации муниципального образования;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  14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 принятие планов и программ развития муниципального образования, утверждение отчетов об их исполнении;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  15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) рассмотрение обращений по вопросам нарушения депутатами Правил депутатской этики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, Регламента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lastRenderedPageBreak/>
        <w:t>       16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 вступает соучредителем межмуниципального печатного средства массовой информации;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  17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)  рассмотрение вопросов об обращении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в государственные и иные  органы, организации и к должностным лицам.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 18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  связь с общественными организациями и объединениями;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 19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  связь с комитетами территориального общественного самоуправления;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      20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) геральдическое обеспечение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      21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) оказание поддержки общественным наблюдательным комиссиям,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                      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осуществляющим общественный </w:t>
      </w:r>
      <w:proofErr w:type="gramStart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контроль за</w:t>
      </w:r>
      <w:proofErr w:type="gramEnd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ind w:left="426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       22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 </w:t>
      </w:r>
      <w:hyperlink r:id="rId8" w:history="1">
        <w:r w:rsidRPr="007812D6">
          <w:rPr>
            <w:rFonts w:ascii="Times New Roman" w:eastAsia="Times New Roman" w:hAnsi="Times New Roman" w:cs="Times New Roman"/>
            <w:sz w:val="24"/>
            <w:szCs w:val="21"/>
            <w:lang w:eastAsia="ru-RU"/>
          </w:rPr>
          <w:t>законом</w:t>
        </w:r>
      </w:hyperlink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от 24 ноября 1995 года N 181-ФЗ "О социальной защите инвалидов в Российской Федерации".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3.    Полномочия постоянных комиссий 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Постоянные комиссии по вопросам, отнесенным к ее ведению: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1) осуществляют предварительное рассмотрение материалов и проектов решений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, вносимых на рассмотрение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подготовку заключений по ним;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2) рассматривают предложения и обращения граждан, организаций, органов местного самоуправления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3) разра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softHyphen/>
        <w:t xml:space="preserve">батывают предложения, готовят по ним проекты решений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4) осуществляют </w:t>
      </w:r>
      <w:proofErr w:type="gramStart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контроль за</w:t>
      </w:r>
      <w:proofErr w:type="gramEnd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выполнением решений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5) осуществляют организацию депутатских слушаний по вопросам своего ведения;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6) осуществляют контроль за исполнением органами местного самоуправления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 их должностными лицами полномочий по решению вопросов местного значения;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7) принимают рекомендации, обязательные для рассмотрения должностными лицами, которым они направлены;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8)  решают вопросы организации своей деятельности;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9) вносят  предложения 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на Думу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по  планированию  и  ор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softHyphen/>
        <w:t>ганизации работы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10)  рассматривают иные вопросы по поручению главы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(далее – главы муниципального образования) и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 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lastRenderedPageBreak/>
        <w:t>4.    Права и обязанности постоянных комиссий.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Постоянные комиссии имеют право: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1) запрашивать от органов местного самоуправления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  учреждений и организаций всех форм собственности, их должностных лиц информацию в пределах компетенции постоянной комиссии;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2) заслушивать доклады, сообщения и разъяснения должностных лиц и вносить предложения о заслушивании их отчетов на заседаниях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3) предлагать вопросы для внесения в повестку дня заседания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4) выступать с докладами и содокладами на заседаниях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по вопросам, относящимся к компетенции постоянной комиссии;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5) вносить на рассмотрение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предложения о создании рабочих групп и временных комиссий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 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об обязательном участии членов постоянных комиссий в ее деятельности, об оказании содействия выполнению решений и поручений постоянных комиссий.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6) обращаться с предложениями и рекомендациями в администрацию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7) приглашать для участия в работе постоянной комиссии специалистов различных сфер деятельности, по согласованию с руководителями этих предприятий, организаций и учреждений.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Члены  постоянной комиссии обязаны: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1) регистрировать свое присутствие на каждом заседании Комиссии и участвовать в работе Комиссии, не допускать пропусков ее заседаний без уважительной причины. Комиссия вносит в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Думу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соответствующий проект решения об изменении персонального состава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2) выполнять поручения Комисс</w:t>
      </w:r>
      <w:proofErr w:type="gramStart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ии и  ее</w:t>
      </w:r>
      <w:proofErr w:type="gramEnd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председателя. По решению Комиссии инфор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softHyphen/>
        <w:t>мировать ее о своей деятельности в составе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5. Организация работы постоянной комиссии 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proofErr w:type="gramStart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1) Депутат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 МО «Новая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являющийся членом постоянной комиссии, обязан присутствовать на ее заседаниях.</w:t>
      </w:r>
      <w:proofErr w:type="gramEnd"/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О невозможности присутствия на заседании постоянной комиссии по уважительной причине депутат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информирует председателя постоянной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2)  Депутат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не являющийся членом данной постоянной комиссии, может присутствовать на ее заседании с правом совещательного голоса.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lastRenderedPageBreak/>
        <w:t xml:space="preserve">Глава муниципального образования, заместитель председателя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МО «Новая Ида»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могут присутствовать на заседании любой постоянной комиссии с правом решающего голоса.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3) Заседания постоянной комиссии проводятся по мере необходимости в соответствии с планом работы, установленным решением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, но не реже одного раза в три месяца. Работу постоянной комиссии организует ее председатель, члены постоянной комиссии участвуют в подготовке и проведении заседаний постоянной комиссии. Повестка дня постоянной комиссии формируется председателем постоянной комиссии на основании плана работы постоянной комиссии, поручений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главы муниципального образования, предложений депутатов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обращений юридических и физических лиц.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4) Заседание постоянной комиссии проводит ее председатель или заместитель председателя постоянной комиссии, а при их отсутствии – один из членов постоянной комиссии по поручению председателя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 В случае присутствия на заседании постоянной комиссии главы муниципального образования и (или) заместителя председателя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решением постоянной комиссии определяется председательствующий на заседании постоянной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5) Заседание постоянной комиссии правомочно, если на нем присутствует более половины от числа членов постоянной комиссии. Число присутствующих на заседании членов Комиссии определяется по результатам регистрации перед каждым заседанием.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6) Заседания постоянной комиссии, как правило, открытые.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Закрытые заседания постоянной комиссии проводятся на основании решения соответствующей постоянной комиссии, принятого двумя третями голосов от общего числа членов постоянной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7) Порядок рассмотрения вопросов на заседании постоянной комиссии определяется ее председателем.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8) Решение постоянной комиссии принимается открытым голосованием и считается принятым, если за него проголосовало большинство от присутствующих членов постоянной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 При принятии постоянной комиссией решения в случае равного числа голосов членов постоянной комиссии с правом решающего голоса, поданных «за» и «против» этого решения, голос председательствующего на заседании постоянной комиссии является решающим.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В случае если на совместном заседании постоянных депутатских комиссий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присутствует глава муниципального образования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«Новая Ида»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и (или) заместитель председателя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, то председательствующим на этом заседании является глава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lastRenderedPageBreak/>
        <w:t xml:space="preserve">муниципального образования, либо заместитель председателя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Думы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в случае его отсутствия.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9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) Заседания постоянных комиссий протоколируются. При совместных заседаниях протоколы составляются отдельно по каждой постоянной комиссии в соответствии с рассмотренными вопросами. Протоколы заседаний постоянных комиссий подписываются председателем постоянной комиссии.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Протокол ведет секретарь Комиссии. Протокол оформляется в пятидневный срок после проведения заседания, подписывается председательствующим на заседании Комиссии и секретарем. Оригиналы протоколов с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даются под регистрацию в администрацию поселения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. Копии протоколов направляются  участникам заседания Комиссии  по их письменному требованию.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Протоколы постоянных комиссий хранятся в течение срока полномочий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депутатов Думы МО «</w:t>
      </w:r>
      <w:proofErr w:type="gramStart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>Новая</w:t>
      </w:r>
      <w:proofErr w:type="gramEnd"/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Ида»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, после чего передаются в архив на постоянное хранение.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6. Полномочия председателя постоянной комиссии 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Председатель постоянной комиссии: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1)  организует работу постоянной комиссии;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2) созывает заседания постоянной комиссии и обеспечивает подготовку материалов к заседаниям постоянной комиссии;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3) председательствует на заседаниях постоянной комиссии;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4) направляет членам постоянной комиссии материалы и документы, связанные  с деятельностью постоянной комиссии;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5) приглашает для участия в заседаниях постоянной комиссии предста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softHyphen/>
        <w:t>вителей органов государственной власти, органов местного самоуправления, общественных организаций, предприятий и учреждений, специалистов различных сфер деятельности; 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6) представляет постоянную комиссию в отношениях с органами государствен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softHyphen/>
        <w:t>ной власти, органами местного самоуправления, общественными организациями, предприятиями и учреждениями по вопросам ведения постоянной комиссии; 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7)  организует работу по исполнению решений постоянной комиссии; 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8) информирует членов постоянной комиссии о выполнении  решений постоянной комиссии, рассмотрении ее рекомендаций.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</w:pPr>
      <w:r w:rsidRPr="007812D6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7. Отчетность к</w:t>
      </w: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омисси</w:t>
      </w:r>
      <w:r w:rsidRPr="007812D6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й</w:t>
      </w: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 xml:space="preserve"> перед</w:t>
      </w:r>
      <w:r w:rsidRPr="007812D6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 xml:space="preserve"> Думой</w:t>
      </w:r>
      <w:r w:rsidRPr="006F044E">
        <w:rPr>
          <w:rFonts w:ascii="Times New Roman" w:eastAsia="Times New Roman" w:hAnsi="Times New Roman" w:cs="Times New Roman"/>
          <w:b/>
          <w:sz w:val="24"/>
          <w:szCs w:val="21"/>
          <w:lang w:eastAsia="ru-RU"/>
        </w:rPr>
        <w:t>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1. В конце календарного года  комиссиями сдаются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в администрацию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под регистрацию отчёты  об их деятельности.</w:t>
      </w:r>
    </w:p>
    <w:p w:rsidR="00D94589" w:rsidRPr="006F044E" w:rsidRDefault="00D94589" w:rsidP="00D94589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lastRenderedPageBreak/>
        <w:t xml:space="preserve">2. Отчеты комиссий заслушиваются на заседании 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Думы 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в соответствии с планом работы</w:t>
      </w:r>
      <w:r w:rsidRPr="007812D6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депутатов</w:t>
      </w:r>
      <w:r w:rsidRPr="006F044E">
        <w:rPr>
          <w:rFonts w:ascii="Times New Roman" w:eastAsia="Times New Roman" w:hAnsi="Times New Roman" w:cs="Times New Roman"/>
          <w:sz w:val="24"/>
          <w:szCs w:val="21"/>
          <w:lang w:eastAsia="ru-RU"/>
        </w:rPr>
        <w:t>.</w:t>
      </w:r>
    </w:p>
    <w:p w:rsidR="00D94589" w:rsidRPr="007812D6" w:rsidRDefault="00D94589" w:rsidP="00D94589">
      <w:pPr>
        <w:rPr>
          <w:rFonts w:ascii="Times New Roman" w:hAnsi="Times New Roman" w:cs="Times New Roman"/>
          <w:sz w:val="28"/>
        </w:rPr>
      </w:pPr>
      <w:r w:rsidRPr="007812D6">
        <w:rPr>
          <w:rFonts w:ascii="Times New Roman" w:eastAsia="Times New Roman" w:hAnsi="Times New Roman" w:cs="Times New Roman"/>
          <w:sz w:val="24"/>
          <w:szCs w:val="21"/>
          <w:shd w:val="clear" w:color="auto" w:fill="FFFFFF"/>
          <w:lang w:eastAsia="ru-RU"/>
        </w:rPr>
        <w:t>3. Дума в любое время может заслушать отчет о текущей деятельности Комиссии. Сроки рассмотрения такого отчета определяются решением Думы. </w:t>
      </w:r>
    </w:p>
    <w:p w:rsidR="00091AAE" w:rsidRDefault="00091AAE"/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F2"/>
    <w:rsid w:val="00091AAE"/>
    <w:rsid w:val="00151F64"/>
    <w:rsid w:val="001D2A4F"/>
    <w:rsid w:val="0024765C"/>
    <w:rsid w:val="00254DE0"/>
    <w:rsid w:val="00435467"/>
    <w:rsid w:val="00672AF2"/>
    <w:rsid w:val="00BB069F"/>
    <w:rsid w:val="00D94589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"/>
    <w:basedOn w:val="a"/>
    <w:link w:val="a4"/>
    <w:uiPriority w:val="99"/>
    <w:qFormat/>
    <w:rsid w:val="00D94589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4">
    <w:name w:val="Название Знак"/>
    <w:aliases w:val="Знак Знак"/>
    <w:basedOn w:val="a0"/>
    <w:link w:val="a3"/>
    <w:uiPriority w:val="99"/>
    <w:rsid w:val="00D94589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5">
    <w:name w:val="Normal (Web)"/>
    <w:basedOn w:val="a"/>
    <w:uiPriority w:val="99"/>
    <w:semiHidden/>
    <w:unhideWhenUsed/>
    <w:rsid w:val="00D9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"/>
    <w:basedOn w:val="a"/>
    <w:link w:val="a4"/>
    <w:uiPriority w:val="99"/>
    <w:qFormat/>
    <w:rsid w:val="00D94589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4">
    <w:name w:val="Название Знак"/>
    <w:aliases w:val="Знак Знак"/>
    <w:basedOn w:val="a0"/>
    <w:link w:val="a3"/>
    <w:uiPriority w:val="99"/>
    <w:rsid w:val="00D94589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5">
    <w:name w:val="Normal (Web)"/>
    <w:basedOn w:val="a"/>
    <w:uiPriority w:val="99"/>
    <w:semiHidden/>
    <w:unhideWhenUsed/>
    <w:rsid w:val="00D9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295EC6D048F6742BB835974FD9913F1AFAF68A828C36B37F21DBDDBFr1Z3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CA9975265CA8D04CAB581C3641305C1AFC3C0B9CC29AB85000551D0CDD204A18177D6289F459E8X9wA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CA9975265CA8D04CAB581C3641305C1AFF39039DC29AB85000551D0CDD204A18177D6289F45CE8X9wAJ" TargetMode="External"/><Relationship Id="rId5" Type="http://schemas.openxmlformats.org/officeDocument/2006/relationships/hyperlink" Target="consultantplus://offline/ref=B1528B83C4C2C1E4FB9B97B7F03F288646409FACD67D4DAB55811DEC536D5416F790CCE56A68B83D60EAAFdCeD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12</Pages>
  <Words>3246</Words>
  <Characters>18504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2023-10-18T01:30:00Z</dcterms:created>
  <dcterms:modified xsi:type="dcterms:W3CDTF">2023-10-18T08:41:00Z</dcterms:modified>
</cp:coreProperties>
</file>